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980" w:rsidRDefault="001E06B1" w:rsidP="00C85FE3">
      <w:pPr>
        <w:tabs>
          <w:tab w:val="left" w:pos="5245"/>
        </w:tabs>
        <w:ind w:hanging="142"/>
        <w:rPr>
          <w:sz w:val="28"/>
          <w:szCs w:val="28"/>
        </w:rPr>
      </w:pPr>
      <w:r>
        <w:t xml:space="preserve">                                                             </w:t>
      </w:r>
      <w:r w:rsidR="00C85FE3">
        <w:t xml:space="preserve">             </w:t>
      </w:r>
      <w:r>
        <w:t xml:space="preserve">   </w:t>
      </w: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731520" cy="731520"/>
                <wp:effectExtent l="0" t="0" r="0" b="0"/>
                <wp:docPr id="1" name="Рисунок 1" descr="Герб Арзамас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Герб Арзамаса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7.60pt;height:57.6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</w:p>
    <w:p w:rsidR="00A62980" w:rsidRDefault="001E06B1" w:rsidP="00C85FE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:rsidR="00A62980" w:rsidRDefault="001E06B1" w:rsidP="00C85FE3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НИЖЕГОРОДСКОЙ ОБЛАСТИ</w:t>
      </w:r>
      <w:r>
        <w:rPr>
          <w:b/>
          <w:sz w:val="36"/>
          <w:szCs w:val="36"/>
        </w:rPr>
        <w:t xml:space="preserve"> </w:t>
      </w:r>
    </w:p>
    <w:p w:rsidR="00A62980" w:rsidRDefault="00A62980">
      <w:pPr>
        <w:jc w:val="center"/>
        <w:rPr>
          <w:b/>
          <w:sz w:val="36"/>
          <w:szCs w:val="36"/>
        </w:rPr>
      </w:pPr>
    </w:p>
    <w:p w:rsidR="00A62980" w:rsidRDefault="001E06B1">
      <w:pPr>
        <w:jc w:val="center"/>
        <w:rPr>
          <w:sz w:val="36"/>
          <w:szCs w:val="36"/>
        </w:rPr>
      </w:pPr>
      <w:r>
        <w:rPr>
          <w:sz w:val="36"/>
          <w:szCs w:val="36"/>
        </w:rPr>
        <w:t>П О С Т А Н О В Л Е Н И Е</w:t>
      </w:r>
    </w:p>
    <w:p w:rsidR="00A62980" w:rsidRDefault="001E06B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A62980" w:rsidRPr="00C85FE3" w:rsidRDefault="001E06B1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</w:t>
      </w:r>
      <w:r w:rsidR="00C85FE3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</w:t>
      </w:r>
      <w:r w:rsidRPr="00C85FE3">
        <w:rPr>
          <w:sz w:val="28"/>
          <w:szCs w:val="28"/>
        </w:rPr>
        <w:t>№_____________</w:t>
      </w:r>
    </w:p>
    <w:p w:rsidR="00A62980" w:rsidRDefault="001E06B1" w:rsidP="00C85FE3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О внесении изменений в </w:t>
      </w:r>
      <w:r>
        <w:rPr>
          <w:b/>
          <w:sz w:val="28"/>
          <w:szCs w:val="28"/>
        </w:rPr>
        <w:t xml:space="preserve">Порядок </w:t>
      </w:r>
      <w:r>
        <w:rPr>
          <w:rFonts w:eastAsiaTheme="minorHAnsi"/>
          <w:b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№ 1092</w:t>
      </w:r>
    </w:p>
    <w:p w:rsidR="00C85FE3" w:rsidRDefault="00C85FE3" w:rsidP="00C85FE3">
      <w:pPr>
        <w:spacing w:line="360" w:lineRule="auto"/>
        <w:jc w:val="both"/>
        <w:rPr>
          <w:sz w:val="28"/>
          <w:szCs w:val="28"/>
        </w:rPr>
      </w:pPr>
    </w:p>
    <w:p w:rsidR="00A62980" w:rsidRDefault="00C85FE3" w:rsidP="00C85FE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E06B1">
        <w:rPr>
          <w:sz w:val="28"/>
          <w:szCs w:val="28"/>
        </w:rPr>
        <w:t xml:space="preserve">В соответствии </w:t>
      </w:r>
      <w:r w:rsidR="001E06B1">
        <w:rPr>
          <w:color w:val="000000" w:themeColor="text1"/>
          <w:sz w:val="28"/>
          <w:szCs w:val="28"/>
        </w:rPr>
        <w:t xml:space="preserve">со </w:t>
      </w:r>
      <w:hyperlink r:id="rId12" w:tooltip="consultantplus://offline/ref=3EC76C202212DE313BA139B4E941CD582433B47621B49F4CCABA0A8C5EC6F229ED1E7C503A0D09742A1DDAB652AFC8068307FA9123F796A0IEB1I" w:history="1">
        <w:r w:rsidR="001E06B1">
          <w:rPr>
            <w:color w:val="000000" w:themeColor="text1"/>
            <w:sz w:val="28"/>
            <w:szCs w:val="28"/>
          </w:rPr>
          <w:t>статьей 78</w:t>
        </w:r>
      </w:hyperlink>
      <w:r w:rsidR="001E06B1">
        <w:rPr>
          <w:color w:val="000000" w:themeColor="text1"/>
          <w:sz w:val="28"/>
          <w:szCs w:val="28"/>
        </w:rPr>
        <w:t xml:space="preserve">, подпунктом 2 пункта 2 статьи 78.5. Бюджетного кодекса Российской Федерации, </w:t>
      </w:r>
      <w:hyperlink r:id="rId13" w:tooltip="consultantplus://offline/ref=3EC76C202212DE313BA127B9FF2D925D2738E8792BB29D1B90EF0CDB0196F47CAD5E7A056B4A5F702E1190E714E4C70786I1BAI" w:history="1">
        <w:r w:rsidR="001E06B1">
          <w:rPr>
            <w:color w:val="000000" w:themeColor="text1"/>
            <w:sz w:val="28"/>
            <w:szCs w:val="28"/>
          </w:rPr>
          <w:t>Уставом</w:t>
        </w:r>
      </w:hyperlink>
      <w:r w:rsidR="001E06B1">
        <w:rPr>
          <w:color w:val="000000" w:themeColor="text1"/>
          <w:sz w:val="28"/>
          <w:szCs w:val="28"/>
        </w:rPr>
        <w:t xml:space="preserve"> городского округа горо</w:t>
      </w:r>
      <w:r w:rsidR="00710CB1">
        <w:rPr>
          <w:color w:val="000000" w:themeColor="text1"/>
          <w:sz w:val="28"/>
          <w:szCs w:val="28"/>
        </w:rPr>
        <w:t>д Арзамас Нижегородской области</w:t>
      </w:r>
      <w:r w:rsidR="001E06B1">
        <w:rPr>
          <w:color w:val="000000" w:themeColor="text1"/>
          <w:sz w:val="28"/>
          <w:szCs w:val="28"/>
        </w:rPr>
        <w:t>:</w:t>
      </w:r>
    </w:p>
    <w:p w:rsidR="00A62980" w:rsidRDefault="00C85FE3" w:rsidP="00C85FE3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1E06B1">
        <w:rPr>
          <w:rFonts w:eastAsiaTheme="minorHAnsi"/>
          <w:sz w:val="28"/>
          <w:szCs w:val="28"/>
          <w:lang w:eastAsia="en-US"/>
        </w:rPr>
        <w:t xml:space="preserve">1. Внести </w:t>
      </w:r>
      <w:r w:rsidR="001E06B1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1E06B1">
        <w:rPr>
          <w:sz w:val="28"/>
          <w:szCs w:val="28"/>
        </w:rPr>
        <w:t xml:space="preserve">Порядок </w:t>
      </w:r>
      <w:r w:rsidR="001E06B1">
        <w:rPr>
          <w:rFonts w:eastAsiaTheme="minorHAnsi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№1092 следующие изменения:</w:t>
      </w:r>
    </w:p>
    <w:p w:rsidR="00D421BF" w:rsidRDefault="00C85FE3" w:rsidP="00C85FE3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1E06B1">
        <w:rPr>
          <w:rFonts w:eastAsiaTheme="minorHAnsi"/>
          <w:sz w:val="28"/>
          <w:szCs w:val="28"/>
          <w:lang w:eastAsia="en-US"/>
        </w:rPr>
        <w:t xml:space="preserve">1.1. </w:t>
      </w:r>
      <w:bookmarkStart w:id="0" w:name="Par20"/>
      <w:bookmarkEnd w:id="0"/>
      <w:r w:rsidR="00D421BF">
        <w:rPr>
          <w:rFonts w:eastAsiaTheme="minorHAnsi"/>
          <w:bCs/>
          <w:sz w:val="28"/>
          <w:szCs w:val="28"/>
          <w:lang w:eastAsia="en-US"/>
        </w:rPr>
        <w:t xml:space="preserve">Абзац </w:t>
      </w:r>
      <w:r w:rsidR="00D421BF">
        <w:rPr>
          <w:rFonts w:eastAsiaTheme="minorHAnsi"/>
          <w:bCs/>
          <w:sz w:val="28"/>
          <w:szCs w:val="28"/>
          <w:lang w:eastAsia="en-US"/>
        </w:rPr>
        <w:t>второй</w:t>
      </w:r>
      <w:r w:rsidR="00D421BF">
        <w:rPr>
          <w:rFonts w:eastAsiaTheme="minorHAnsi"/>
          <w:bCs/>
          <w:sz w:val="28"/>
          <w:szCs w:val="28"/>
          <w:lang w:eastAsia="en-US"/>
        </w:rPr>
        <w:t xml:space="preserve"> пункта </w:t>
      </w:r>
      <w:r w:rsidR="00D421BF">
        <w:rPr>
          <w:rFonts w:eastAsiaTheme="minorHAnsi"/>
          <w:sz w:val="28"/>
          <w:szCs w:val="28"/>
          <w:lang w:eastAsia="en-US"/>
        </w:rPr>
        <w:t>2.</w:t>
      </w:r>
      <w:r w:rsidR="00D421BF">
        <w:rPr>
          <w:rFonts w:eastAsiaTheme="minorHAnsi"/>
          <w:sz w:val="28"/>
          <w:szCs w:val="28"/>
          <w:lang w:eastAsia="en-US"/>
        </w:rPr>
        <w:t>9</w:t>
      </w:r>
      <w:r w:rsidR="00D421BF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D421BF" w:rsidRDefault="00D421BF" w:rsidP="00C85FE3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773E8A">
        <w:rPr>
          <w:rFonts w:eastAsiaTheme="minorHAnsi"/>
          <w:sz w:val="28"/>
          <w:szCs w:val="28"/>
          <w:lang w:eastAsia="en-US"/>
        </w:rPr>
        <w:t>Критерии отбора:</w:t>
      </w:r>
    </w:p>
    <w:p w:rsidR="00D421BF" w:rsidRPr="00D421BF" w:rsidRDefault="00D421BF" w:rsidP="00C85FE3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421BF">
        <w:rPr>
          <w:sz w:val="28"/>
          <w:szCs w:val="28"/>
        </w:rPr>
        <w:t xml:space="preserve">- объекты коммунальной инфраструктуры созданы на общественных территориях, благоустроенных в рамках реализации мероприятий по развитию паломническо-туристического кластера «Арзамас - Дивеево – Саров» и (или) в рамках реализации государственной программы «Формирование современной городской среды на территории Нижегородской области» и находятся в </w:t>
      </w:r>
      <w:r>
        <w:rPr>
          <w:sz w:val="28"/>
          <w:szCs w:val="28"/>
        </w:rPr>
        <w:t xml:space="preserve">владении и (или) </w:t>
      </w:r>
      <w:r w:rsidRPr="00D421BF">
        <w:rPr>
          <w:sz w:val="28"/>
          <w:szCs w:val="28"/>
        </w:rPr>
        <w:t>пользовании у участника отбора</w:t>
      </w:r>
      <w:r>
        <w:rPr>
          <w:sz w:val="28"/>
          <w:szCs w:val="28"/>
        </w:rPr>
        <w:t xml:space="preserve"> </w:t>
      </w:r>
      <w:r w:rsidRPr="00D421BF">
        <w:rPr>
          <w:sz w:val="28"/>
          <w:szCs w:val="28"/>
        </w:rPr>
        <w:t xml:space="preserve">по договору безвозмездного пользования (ссуды) </w:t>
      </w:r>
      <w:r>
        <w:rPr>
          <w:sz w:val="28"/>
          <w:szCs w:val="28"/>
        </w:rPr>
        <w:t>либо на основании иного правоустанавливающего документа.»</w:t>
      </w:r>
      <w:r w:rsidR="009708CB">
        <w:rPr>
          <w:sz w:val="28"/>
          <w:szCs w:val="28"/>
        </w:rPr>
        <w:t>.</w:t>
      </w:r>
      <w:bookmarkStart w:id="1" w:name="_GoBack"/>
      <w:bookmarkEnd w:id="1"/>
    </w:p>
    <w:p w:rsidR="00E70C2F" w:rsidRDefault="00D421BF" w:rsidP="00C85FE3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r w:rsidR="001E06B1">
        <w:rPr>
          <w:rFonts w:eastAsiaTheme="minorHAnsi"/>
          <w:bCs/>
          <w:sz w:val="28"/>
          <w:szCs w:val="28"/>
          <w:lang w:eastAsia="en-US"/>
        </w:rPr>
        <w:t xml:space="preserve">Абзац пятый подпункта </w:t>
      </w:r>
      <w:r w:rsidR="00E97F8B">
        <w:rPr>
          <w:rFonts w:eastAsiaTheme="minorHAnsi"/>
          <w:bCs/>
          <w:sz w:val="28"/>
          <w:szCs w:val="28"/>
          <w:lang w:eastAsia="en-US"/>
        </w:rPr>
        <w:t>2</w:t>
      </w:r>
      <w:r w:rsidR="001E06B1">
        <w:rPr>
          <w:rFonts w:eastAsiaTheme="minorHAnsi"/>
          <w:bCs/>
          <w:sz w:val="28"/>
          <w:szCs w:val="28"/>
          <w:lang w:eastAsia="en-US"/>
        </w:rPr>
        <w:t xml:space="preserve"> пункта </w:t>
      </w:r>
      <w:r w:rsidR="001E06B1">
        <w:rPr>
          <w:rFonts w:eastAsiaTheme="minorHAnsi"/>
          <w:sz w:val="28"/>
          <w:szCs w:val="28"/>
          <w:lang w:eastAsia="en-US"/>
        </w:rPr>
        <w:t xml:space="preserve">2.10.3 изложить в следующей редакции: </w:t>
      </w:r>
    </w:p>
    <w:p w:rsidR="00A62980" w:rsidRDefault="001E06B1" w:rsidP="00C85FE3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C85FE3">
        <w:rPr>
          <w:rFonts w:eastAsiaTheme="minorHAnsi"/>
          <w:sz w:val="28"/>
          <w:szCs w:val="28"/>
          <w:lang w:eastAsia="en-US"/>
        </w:rPr>
        <w:t xml:space="preserve"> - заверенная копия договора безвозмездного пользования (ссуды) на пользование объектами коммунальной инфраструктуры</w:t>
      </w:r>
      <w:r w:rsidR="00C85FE3" w:rsidRPr="00C85FE3">
        <w:rPr>
          <w:rFonts w:eastAsiaTheme="minorHAnsi"/>
          <w:sz w:val="28"/>
          <w:szCs w:val="28"/>
          <w:lang w:eastAsia="en-US"/>
        </w:rPr>
        <w:t xml:space="preserve"> </w:t>
      </w:r>
      <w:r w:rsidR="00C85FE3" w:rsidRPr="00710CB1">
        <w:rPr>
          <w:rFonts w:eastAsiaTheme="minorHAnsi"/>
          <w:sz w:val="28"/>
          <w:szCs w:val="28"/>
          <w:lang w:eastAsia="en-US"/>
        </w:rPr>
        <w:t>либо иной</w:t>
      </w:r>
      <w:r w:rsidR="00C85FE3">
        <w:rPr>
          <w:rFonts w:eastAsiaTheme="minorHAnsi"/>
          <w:sz w:val="28"/>
          <w:szCs w:val="28"/>
          <w:lang w:eastAsia="en-US"/>
        </w:rPr>
        <w:t xml:space="preserve"> </w:t>
      </w:r>
      <w:r w:rsidR="00C85FE3" w:rsidRPr="00710CB1">
        <w:rPr>
          <w:rFonts w:eastAsiaTheme="minorHAnsi"/>
          <w:sz w:val="28"/>
          <w:szCs w:val="28"/>
          <w:lang w:eastAsia="en-US"/>
        </w:rPr>
        <w:t>документ</w:t>
      </w:r>
      <w:r w:rsidR="00AE4F83">
        <w:rPr>
          <w:rFonts w:eastAsiaTheme="minorHAnsi"/>
          <w:sz w:val="28"/>
          <w:szCs w:val="28"/>
          <w:lang w:eastAsia="en-US"/>
        </w:rPr>
        <w:t>,</w:t>
      </w:r>
      <w:r w:rsidR="00C85FE3" w:rsidRPr="00710CB1">
        <w:rPr>
          <w:rFonts w:eastAsiaTheme="minorHAnsi"/>
          <w:sz w:val="28"/>
          <w:szCs w:val="28"/>
          <w:lang w:eastAsia="en-US"/>
        </w:rPr>
        <w:t xml:space="preserve"> подтверждающий права </w:t>
      </w:r>
      <w:r w:rsidR="00C85FE3">
        <w:rPr>
          <w:rFonts w:eastAsiaTheme="minorHAnsi"/>
          <w:sz w:val="28"/>
          <w:szCs w:val="28"/>
          <w:lang w:eastAsia="en-US"/>
        </w:rPr>
        <w:t>пользования (владения) объектом;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A62980" w:rsidRDefault="00C85FE3" w:rsidP="00C85FE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1E06B1">
        <w:rPr>
          <w:sz w:val="28"/>
          <w:szCs w:val="28"/>
        </w:rPr>
        <w:t xml:space="preserve">2.  </w:t>
      </w:r>
      <w:r w:rsidR="001E06B1">
        <w:rPr>
          <w:rFonts w:eastAsia="Calibri"/>
          <w:sz w:val="28"/>
          <w:szCs w:val="28"/>
        </w:rPr>
        <w:t>Отделу по связям с общественностью администрации городского округа город Арзамас Нижегородской области обеспечить опубликование настоящего постановления в газете «Арзамасские новости» и размещение на официальном сайте администрации городского округа город Арзамас в сети Интернет.</w:t>
      </w:r>
    </w:p>
    <w:p w:rsidR="00A62980" w:rsidRDefault="00C85FE3" w:rsidP="00C85FE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E06B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06B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C85FE3" w:rsidRDefault="00C85FE3" w:rsidP="00C85FE3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E06B1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</w:t>
      </w:r>
      <w:r w:rsidR="001E06B1">
        <w:rPr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городского округа город Арзамас Нижегородской области М.Н.  Гусева.</w:t>
      </w:r>
    </w:p>
    <w:p w:rsidR="00773E8A" w:rsidRDefault="00773E8A" w:rsidP="00C85FE3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773E8A" w:rsidRDefault="00773E8A" w:rsidP="00C85FE3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A62980" w:rsidRDefault="001E06B1" w:rsidP="00C85FE3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Мэр города Арзамаса                                                                                      А.А.Щелоков</w:t>
      </w:r>
    </w:p>
    <w:sectPr w:rsidR="00A62980" w:rsidSect="00C85FE3">
      <w:pgSz w:w="11905" w:h="16838"/>
      <w:pgMar w:top="142" w:right="565" w:bottom="284" w:left="1134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02B" w:rsidRDefault="0061502B">
      <w:r>
        <w:separator/>
      </w:r>
    </w:p>
  </w:endnote>
  <w:endnote w:type="continuationSeparator" w:id="0">
    <w:p w:rsidR="0061502B" w:rsidRDefault="0061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02B" w:rsidRDefault="0061502B">
      <w:r>
        <w:separator/>
      </w:r>
    </w:p>
  </w:footnote>
  <w:footnote w:type="continuationSeparator" w:id="0">
    <w:p w:rsidR="0061502B" w:rsidRDefault="00615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C6A59"/>
    <w:multiLevelType w:val="multilevel"/>
    <w:tmpl w:val="32AEBAB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980"/>
    <w:rsid w:val="001E06B1"/>
    <w:rsid w:val="00340EB1"/>
    <w:rsid w:val="0043718B"/>
    <w:rsid w:val="004509FF"/>
    <w:rsid w:val="00497D23"/>
    <w:rsid w:val="0061502B"/>
    <w:rsid w:val="00710CB1"/>
    <w:rsid w:val="00773E8A"/>
    <w:rsid w:val="00857572"/>
    <w:rsid w:val="009708CB"/>
    <w:rsid w:val="00A62980"/>
    <w:rsid w:val="00AE4F83"/>
    <w:rsid w:val="00B363EB"/>
    <w:rsid w:val="00B7300D"/>
    <w:rsid w:val="00C85FE3"/>
    <w:rsid w:val="00D421BF"/>
    <w:rsid w:val="00E70C2F"/>
    <w:rsid w:val="00E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B868C-8924-4D4F-9274-0F1D958BF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pt-a0-000024">
    <w:name w:val="pt-a0-000024"/>
    <w:basedOn w:val="a0"/>
  </w:style>
  <w:style w:type="paragraph" w:customStyle="1" w:styleId="pt-a-000023">
    <w:name w:val="pt-a-000023"/>
    <w:basedOn w:val="a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afc">
    <w:name w:val="Нормальный"/>
    <w:basedOn w:val="a"/>
    <w:pPr>
      <w:ind w:firstLine="720"/>
      <w:jc w:val="both"/>
    </w:pPr>
    <w:rPr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C76C202212DE313BA127B9FF2D925D2738E8792BB29D1B90EF0CDB0196F47CAD5E7A056B4A5F702E1190E714E4C70786I1BAI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5FDD5-A907-43C8-811E-A5EE5FDBDC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A42C14-A4F1-41F3-BDB2-6F44EF39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Паньшонкова Елена Александровна</dc:creator>
  <cp:keywords/>
  <dc:description/>
  <cp:lastModifiedBy>Кривцова Лариса Николаевна</cp:lastModifiedBy>
  <cp:revision>6</cp:revision>
  <dcterms:created xsi:type="dcterms:W3CDTF">2026-07-08T13:34:00Z</dcterms:created>
  <dcterms:modified xsi:type="dcterms:W3CDTF">2026-07-22T13:40:00Z</dcterms:modified>
</cp:coreProperties>
</file>